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艾儿思国际教育集团招聘简章</w:t>
      </w:r>
    </w:p>
    <w:p>
      <w:pPr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spacing w:line="360" w:lineRule="auto"/>
        <w:rPr>
          <w:rFonts w:hint="eastAsia"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集团简介：</w:t>
      </w:r>
    </w:p>
    <w:p>
      <w:pPr>
        <w:spacing w:line="360" w:lineRule="auto"/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艾儿思教育集团（Eyas Education Group），创办于2008年，以全美式的儿童早期素质教育、儿童学科英语与艺术教育为教学核心，以社会高端、高品质目标人群为市场定位，专注于为0-18岁的儿童及青少年提供一站式高端美式素质教育。</w:t>
      </w:r>
    </w:p>
    <w:p>
      <w:pPr>
        <w:spacing w:line="360" w:lineRule="auto"/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集团旗下现有</w:t>
      </w:r>
      <w:r>
        <w:rPr>
          <w:rFonts w:hint="eastAsia" w:ascii="微软雅黑" w:hAnsi="微软雅黑" w:eastAsia="微软雅黑"/>
          <w:b/>
        </w:rPr>
        <w:t>瑞思学科英语</w:t>
      </w:r>
      <w:r>
        <w:rPr>
          <w:rFonts w:hint="eastAsia" w:ascii="微软雅黑" w:hAnsi="微软雅黑" w:eastAsia="微软雅黑"/>
          <w:b/>
          <w:lang w:eastAsia="zh-CN"/>
        </w:rPr>
        <w:t>（</w:t>
      </w:r>
      <w:r>
        <w:rPr>
          <w:rFonts w:hint="eastAsia" w:ascii="微软雅黑" w:hAnsi="微软雅黑" w:eastAsia="微软雅黑"/>
          <w:b/>
          <w:lang w:val="en-US" w:eastAsia="zh-CN"/>
        </w:rPr>
        <w:t>在武汉目前13家</w:t>
      </w:r>
      <w:r>
        <w:rPr>
          <w:rFonts w:hint="eastAsia" w:ascii="微软雅黑" w:hAnsi="微软雅黑" w:eastAsia="微软雅黑"/>
          <w:b/>
          <w:lang w:eastAsia="zh-CN"/>
        </w:rPr>
        <w:t>）</w:t>
      </w:r>
      <w:r>
        <w:rPr>
          <w:rFonts w:hint="eastAsia" w:ascii="微软雅黑" w:hAnsi="微软雅黑" w:eastAsia="微软雅黑"/>
          <w:b/>
        </w:rPr>
        <w:t>、美吉姆早教</w:t>
      </w:r>
      <w:r>
        <w:rPr>
          <w:rFonts w:hint="eastAsia" w:ascii="微软雅黑" w:hAnsi="微软雅黑" w:eastAsia="微软雅黑"/>
          <w:b/>
          <w:lang w:eastAsia="zh-CN"/>
        </w:rPr>
        <w:t>（</w:t>
      </w:r>
      <w:r>
        <w:rPr>
          <w:rFonts w:hint="eastAsia" w:ascii="微软雅黑" w:hAnsi="微软雅黑" w:eastAsia="微软雅黑"/>
          <w:b/>
          <w:lang w:val="en-US" w:eastAsia="zh-CN"/>
        </w:rPr>
        <w:t>在武汉11家</w:t>
      </w:r>
      <w:r>
        <w:rPr>
          <w:rFonts w:hint="eastAsia" w:ascii="微软雅黑" w:hAnsi="微软雅黑" w:eastAsia="微软雅黑"/>
          <w:b/>
          <w:lang w:eastAsia="zh-CN"/>
        </w:rPr>
        <w:t>）</w:t>
      </w:r>
      <w:r>
        <w:rPr>
          <w:rFonts w:hint="eastAsia" w:ascii="微软雅黑" w:hAnsi="微软雅黑" w:eastAsia="微软雅黑"/>
          <w:b/>
        </w:rPr>
        <w:t>、杨梅红国际私立美校以及艾儿思美国幼稚园</w:t>
      </w:r>
      <w:r>
        <w:rPr>
          <w:rFonts w:hint="eastAsia" w:ascii="微软雅黑" w:hAnsi="微软雅黑" w:eastAsia="微软雅黑"/>
        </w:rPr>
        <w:t>四大知名教育品牌</w:t>
      </w:r>
      <w:r>
        <w:rPr>
          <w:rFonts w:hint="eastAsia" w:ascii="微软雅黑" w:hAnsi="微软雅黑" w:eastAsia="微软雅黑"/>
          <w:lang w:eastAsia="zh-CN"/>
        </w:rPr>
        <w:t>，</w:t>
      </w:r>
      <w:r>
        <w:rPr>
          <w:rFonts w:hint="eastAsia" w:ascii="微软雅黑" w:hAnsi="微软雅黑" w:eastAsia="微软雅黑"/>
          <w:lang w:val="en-US" w:eastAsia="zh-CN"/>
        </w:rPr>
        <w:t>青少年英语和幼儿早教武汉市场占有率第一。</w:t>
      </w:r>
    </w:p>
    <w:p>
      <w:pPr>
        <w:spacing w:line="360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艾儿思教育集团一直致力于建立一所伟大而有价值的的百年名校，目前在武汉三镇各大商业圈共建校区三十余家，另外集团在北京及长沙的分公司现已成立。在不远的将来，踌躇满志的艾儿思，将倾注饱满热情一如既往地开发并扩大武汉市场，同时计划以武汉为中心，向全国各大城市形成网状辐射，实现艾儿思全体由来已久的美好教育蓝图！</w:t>
      </w:r>
    </w:p>
    <w:p>
      <w:pPr>
        <w:spacing w:line="360" w:lineRule="auto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集团四大品牌：</w:t>
      </w:r>
    </w:p>
    <w:p>
      <w:pPr>
        <w:spacing w:line="360" w:lineRule="auto"/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4847590" cy="1056640"/>
            <wp:effectExtent l="0" t="0" r="1016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26"/>
                    <a:stretch>
                      <a:fillRect/>
                    </a:stretch>
                  </pic:blipFill>
                  <pic:spPr>
                    <a:xfrm>
                      <a:off x="0" y="0"/>
                      <a:ext cx="4870421" cy="10618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76" w:lineRule="auto"/>
        <w:jc w:val="left"/>
        <w:rPr>
          <w:rFonts w:ascii="微软雅黑" w:hAnsi="微软雅黑" w:eastAsia="微软雅黑" w:cs="Times New Roman"/>
          <w:szCs w:val="21"/>
        </w:rPr>
      </w:pPr>
      <w:r>
        <w:rPr>
          <w:rFonts w:ascii="微软雅黑" w:hAnsi="微软雅黑" w:eastAsia="微软雅黑" w:cs="Times New Roman"/>
          <w:szCs w:val="21"/>
        </w:rPr>
        <w:tab/>
      </w:r>
    </w:p>
    <w:p>
      <w:pPr>
        <w:snapToGrid w:val="0"/>
        <w:spacing w:line="276" w:lineRule="auto"/>
        <w:jc w:val="left"/>
        <w:rPr>
          <w:rFonts w:ascii="微软雅黑" w:hAnsi="微软雅黑" w:eastAsia="微软雅黑" w:cs="Times New Roman"/>
          <w:b/>
          <w:szCs w:val="21"/>
        </w:rPr>
      </w:pPr>
      <w:r>
        <w:rPr>
          <w:rFonts w:ascii="微软雅黑" w:hAnsi="微软雅黑" w:eastAsia="微软雅黑" w:cs="Times New Roman"/>
          <w:b/>
          <w:szCs w:val="21"/>
        </w:rPr>
        <w:t>在艾儿思</w:t>
      </w:r>
      <w:r>
        <w:rPr>
          <w:rFonts w:hint="eastAsia" w:ascii="微软雅黑" w:hAnsi="微软雅黑" w:eastAsia="微软雅黑" w:cs="Times New Roman"/>
          <w:b/>
          <w:szCs w:val="21"/>
        </w:rPr>
        <w:t>，</w:t>
      </w:r>
      <w:r>
        <w:rPr>
          <w:rFonts w:hint="eastAsia" w:ascii="微软雅黑" w:hAnsi="微软雅黑" w:eastAsia="微软雅黑" w:cs="Times New Roman"/>
          <w:b/>
          <w:szCs w:val="21"/>
          <w:lang w:val="en-US" w:eastAsia="zh-CN"/>
        </w:rPr>
        <w:t>毕业生</w:t>
      </w:r>
      <w:r>
        <w:rPr>
          <w:rFonts w:ascii="微软雅黑" w:hAnsi="微软雅黑" w:eastAsia="微软雅黑" w:cs="Times New Roman"/>
          <w:b/>
          <w:szCs w:val="21"/>
        </w:rPr>
        <w:t>可以获得</w:t>
      </w:r>
      <w:r>
        <w:rPr>
          <w:rFonts w:hint="eastAsia" w:ascii="微软雅黑" w:hAnsi="微软雅黑" w:eastAsia="微软雅黑" w:cs="Times New Roman"/>
          <w:b/>
          <w:szCs w:val="21"/>
        </w:rPr>
        <w:t xml:space="preserve"> ：</w:t>
      </w:r>
    </w:p>
    <w:p>
      <w:pPr>
        <w:pStyle w:val="5"/>
        <w:numPr>
          <w:ilvl w:val="1"/>
          <w:numId w:val="1"/>
        </w:numPr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极具竞争力的薪酬和</w:t>
      </w:r>
      <w:r>
        <w:rPr>
          <w:rFonts w:ascii="微软雅黑" w:hAnsi="微软雅黑" w:eastAsia="微软雅黑"/>
          <w:szCs w:val="21"/>
        </w:rPr>
        <w:t>年终业绩分享</w:t>
      </w:r>
    </w:p>
    <w:p>
      <w:pPr>
        <w:pStyle w:val="5"/>
        <w:numPr>
          <w:ilvl w:val="1"/>
          <w:numId w:val="1"/>
        </w:numPr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完善的五险一金福利</w:t>
      </w:r>
    </w:p>
    <w:p>
      <w:pPr>
        <w:pStyle w:val="5"/>
        <w:numPr>
          <w:ilvl w:val="1"/>
          <w:numId w:val="1"/>
        </w:numPr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员工子女就读优惠福利</w:t>
      </w:r>
    </w:p>
    <w:p>
      <w:pPr>
        <w:pStyle w:val="5"/>
        <w:numPr>
          <w:ilvl w:val="1"/>
          <w:numId w:val="1"/>
        </w:numPr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广阔的职业发展平台</w:t>
      </w:r>
    </w:p>
    <w:p>
      <w:pPr>
        <w:pStyle w:val="5"/>
        <w:numPr>
          <w:ilvl w:val="1"/>
          <w:numId w:val="1"/>
        </w:numPr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专业科学的培训体系</w:t>
      </w:r>
    </w:p>
    <w:p>
      <w:pPr>
        <w:pStyle w:val="5"/>
        <w:numPr>
          <w:ilvl w:val="1"/>
          <w:numId w:val="1"/>
        </w:numPr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高端大气的工作环境</w:t>
      </w:r>
    </w:p>
    <w:p>
      <w:pPr>
        <w:pStyle w:val="5"/>
        <w:numPr>
          <w:ilvl w:val="1"/>
          <w:numId w:val="1"/>
        </w:numPr>
        <w:snapToGrid w:val="0"/>
        <w:spacing w:line="276" w:lineRule="auto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优秀员工的出国游学奖励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lang w:val="en-US" w:eastAsia="zh-CN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lang w:val="en-US" w:eastAsia="zh-CN"/>
        </w:rPr>
      </w:pPr>
    </w:p>
    <w:p>
      <w:pPr>
        <w:spacing w:line="360" w:lineRule="auto"/>
        <w:jc w:val="left"/>
        <w:rPr>
          <w:rFonts w:hint="eastAsia" w:ascii="微软雅黑" w:hAnsi="微软雅黑" w:eastAsia="微软雅黑"/>
          <w:b/>
          <w:lang w:val="en-US" w:eastAsia="zh-CN"/>
        </w:rPr>
      </w:pPr>
    </w:p>
    <w:p>
      <w:pPr>
        <w:spacing w:line="360" w:lineRule="auto"/>
        <w:rPr>
          <w:rFonts w:ascii="微软雅黑" w:hAnsi="微软雅黑" w:eastAsia="微软雅黑"/>
          <w:b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</w:rPr>
        <w:t>岗位职责及要求：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329"/>
        <w:gridCol w:w="3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瑞思学科英语-英语老师</w:t>
            </w:r>
          </w:p>
        </w:tc>
        <w:tc>
          <w:tcPr>
            <w:tcW w:w="232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全英文教授3-12岁儿童及青少年，负责英语教学与培训</w:t>
            </w:r>
          </w:p>
        </w:tc>
        <w:tc>
          <w:tcPr>
            <w:tcW w:w="310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具有统招本科（含）以上学历；英语基础功底扎实，口语标准、流利；开朗热情，富有爱心，热爱教育事业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美吉姆早教-早教老师</w:t>
            </w:r>
          </w:p>
        </w:tc>
        <w:tc>
          <w:tcPr>
            <w:tcW w:w="232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全英文教授0-6岁儿童亲子欢动课程</w:t>
            </w:r>
          </w:p>
        </w:tc>
        <w:tc>
          <w:tcPr>
            <w:tcW w:w="3108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具有统招本科（含）以上学历；口语标准、流利；开朗热情，有亲和力，热爱早教工作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课程顾问</w:t>
            </w:r>
          </w:p>
        </w:tc>
        <w:tc>
          <w:tcPr>
            <w:tcW w:w="2329" w:type="dxa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负责在中心接待到访和试听的客户，挖掘客户的需求，提供专业咨询，完成每月课程销售任务；发展并维护客户关系,提高客户服务满意度</w:t>
            </w:r>
          </w:p>
        </w:tc>
        <w:tc>
          <w:tcPr>
            <w:tcW w:w="3108" w:type="dxa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大专学历及以上,形象气质佳,性别不限；具有亲和力,喜欢和孩子相处,有责任感；热爱销售,沟通思路清晰,目标感强,抗压能力强;</w:t>
            </w:r>
          </w:p>
        </w:tc>
      </w:tr>
    </w:tbl>
    <w:p>
      <w:pPr>
        <w:spacing w:line="360" w:lineRule="auto"/>
        <w:jc w:val="left"/>
        <w:rPr>
          <w:rFonts w:hint="eastAsia" w:ascii="微软雅黑" w:hAnsi="微软雅黑" w:eastAsia="微软雅黑"/>
          <w:b/>
          <w:lang w:val="en-US" w:eastAsia="zh-CN"/>
        </w:rPr>
      </w:pPr>
      <w:r>
        <w:rPr>
          <w:rFonts w:hint="eastAsia" w:ascii="微软雅黑" w:hAnsi="微软雅黑" w:eastAsia="微软雅黑"/>
          <w:b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微软雅黑" w:hAnsi="微软雅黑" w:eastAsia="微软雅黑"/>
          <w:b/>
          <w:lang w:val="en-US" w:eastAsia="zh-CN"/>
        </w:rPr>
      </w:pPr>
    </w:p>
    <w:p>
      <w:pPr>
        <w:spacing w:line="360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【招聘流程】</w:t>
      </w:r>
    </w:p>
    <w:p>
      <w:pPr>
        <w:spacing w:line="360" w:lineRule="auto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2"/>
        </w:rPr>
        <w:t>投递——筛选——初试——复试——终试</w:t>
      </w:r>
    </w:p>
    <w:p>
      <w:pPr>
        <w:spacing w:line="360" w:lineRule="auto"/>
        <w:rPr>
          <w:rFonts w:ascii="微软雅黑" w:hAnsi="微软雅黑" w:eastAsia="微软雅黑"/>
          <w:b/>
          <w:sz w:val="22"/>
        </w:rPr>
      </w:pPr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sz w:val="22"/>
        </w:rPr>
        <w:t>欢迎有教育热情的你，投递简历至</w:t>
      </w:r>
      <w:r>
        <w:rPr>
          <w:rFonts w:hint="eastAsia" w:ascii="微软雅黑" w:hAnsi="微软雅黑" w:eastAsia="微软雅黑"/>
          <w:b/>
          <w:sz w:val="22"/>
        </w:rPr>
        <w:t xml:space="preserve"> </w:t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elsa.jiang@hireshared.com</w:t>
      </w:r>
      <w:r>
        <w:rPr>
          <w:rFonts w:hint="eastAsia" w:ascii="微软雅黑" w:hAnsi="微软雅黑" w:eastAsia="微软雅黑"/>
          <w:sz w:val="22"/>
        </w:rPr>
        <w:t>（邮件主题：城市+岗位+姓名+电话），也可拨打招聘热线：1</w:t>
      </w:r>
      <w:r>
        <w:rPr>
          <w:rFonts w:hint="eastAsia" w:ascii="微软雅黑" w:hAnsi="微软雅黑" w:eastAsia="微软雅黑"/>
          <w:sz w:val="22"/>
          <w:lang w:val="en-US" w:eastAsia="zh-CN"/>
        </w:rPr>
        <w:t>3554648104</w:t>
      </w:r>
      <w:r>
        <w:rPr>
          <w:rFonts w:hint="eastAsia" w:ascii="微软雅黑" w:hAnsi="微软雅黑" w:eastAsia="微软雅黑"/>
          <w:sz w:val="22"/>
        </w:rPr>
        <w:t>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9E2"/>
    <w:multiLevelType w:val="multilevel"/>
    <w:tmpl w:val="30B669E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10588"/>
    <w:rsid w:val="3005229D"/>
    <w:rsid w:val="318217EA"/>
    <w:rsid w:val="345C6D7B"/>
    <w:rsid w:val="6BC105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2017-03-30T11:22:00Z</dcterms:created>
  <dc:creator>Doraa</dc:creator>
  <cp:lastModifiedBy>Doraa</cp:lastModifiedBy>
  <dcterms:modified xsi:type="dcterms:W3CDTF">2017-03-31T05:52:15Z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