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b/>
          <w:sz w:val="30"/>
          <w:szCs w:val="30"/>
        </w:rPr>
      </w:pPr>
      <w:r>
        <w:rPr>
          <w:rFonts w:hint="eastAsia" w:asciiTheme="minorEastAsia" w:hAnsiTheme="minorEastAsia"/>
          <w:b/>
          <w:sz w:val="30"/>
          <w:szCs w:val="30"/>
        </w:rPr>
        <w:t>遨博机器人在我校举行储备人才宣讲会</w:t>
      </w:r>
    </w:p>
    <w:p>
      <w:pPr>
        <w:spacing w:line="360" w:lineRule="auto"/>
        <w:jc w:val="center"/>
        <w:rPr>
          <w:rFonts w:asciiTheme="minorEastAsia" w:hAnsiTheme="minorEastAsia"/>
          <w:b/>
          <w:sz w:val="30"/>
          <w:szCs w:val="30"/>
        </w:rPr>
      </w:pP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lang w:eastAsia="zh-CN"/>
        </w:rPr>
        <w:t>（通讯员</w:t>
      </w:r>
      <w:r>
        <w:rPr>
          <w:rFonts w:hint="eastAsia" w:asciiTheme="minorEastAsia" w:hAnsiTheme="minorEastAsia"/>
          <w:sz w:val="24"/>
          <w:szCs w:val="24"/>
          <w:lang w:val="en-US" w:eastAsia="zh-CN"/>
        </w:rPr>
        <w:t xml:space="preserve"> 魏庆</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2018年</w:t>
      </w:r>
      <w:r>
        <w:rPr>
          <w:rFonts w:hint="eastAsia" w:asciiTheme="minorEastAsia" w:hAnsiTheme="minorEastAsia"/>
          <w:sz w:val="24"/>
          <w:szCs w:val="24"/>
        </w:rPr>
        <w:t>5月31日</w:t>
      </w:r>
      <w:r>
        <w:rPr>
          <w:rFonts w:hint="eastAsia" w:asciiTheme="minorEastAsia" w:hAnsiTheme="minorEastAsia"/>
          <w:sz w:val="24"/>
          <w:szCs w:val="24"/>
          <w:lang w:eastAsia="zh-CN"/>
        </w:rPr>
        <w:t>下午</w:t>
      </w:r>
      <w:r>
        <w:rPr>
          <w:rFonts w:hint="eastAsia" w:asciiTheme="minorEastAsia" w:hAnsiTheme="minorEastAsia"/>
          <w:sz w:val="24"/>
          <w:szCs w:val="24"/>
        </w:rPr>
        <w:t>，遨博(江苏)机器人有限公司在我校一教1309举行了工业机器人储备人才宣讲会，电子信息工程学院</w:t>
      </w:r>
      <w:r>
        <w:fldChar w:fldCharType="begin"/>
      </w:r>
      <w:r>
        <w:instrText xml:space="preserve"> HYPERLINK "http://dx.hkxy.edu.cn/zhuanye/2246.html" \o "电气工程及其自动化" </w:instrText>
      </w:r>
      <w:r>
        <w:fldChar w:fldCharType="separate"/>
      </w:r>
      <w:r>
        <w:rPr>
          <w:rStyle w:val="4"/>
          <w:rFonts w:hint="eastAsia" w:asciiTheme="minorEastAsia" w:hAnsiTheme="minorEastAsia"/>
          <w:color w:val="auto"/>
          <w:sz w:val="24"/>
          <w:szCs w:val="24"/>
          <w:u w:val="none"/>
          <w:shd w:val="clear" w:color="auto" w:fill="FFFFFF"/>
        </w:rPr>
        <w:t>电气工程及其自动化</w:t>
      </w:r>
      <w:r>
        <w:rPr>
          <w:rStyle w:val="4"/>
          <w:rFonts w:hint="eastAsia" w:asciiTheme="minorEastAsia" w:hAnsiTheme="minorEastAsia"/>
          <w:color w:val="auto"/>
          <w:sz w:val="24"/>
          <w:szCs w:val="24"/>
          <w:u w:val="none"/>
          <w:shd w:val="clear" w:color="auto" w:fill="FFFFFF"/>
        </w:rPr>
        <w:fldChar w:fldCharType="end"/>
      </w:r>
      <w:r>
        <w:rPr>
          <w:rFonts w:hint="eastAsia" w:asciiTheme="minorEastAsia" w:hAnsiTheme="minorEastAsia"/>
          <w:sz w:val="24"/>
          <w:szCs w:val="24"/>
        </w:rPr>
        <w:t>全体学生参加了本次宣讲，我校创业就业指导处杨处长出席并讲话。</w:t>
      </w:r>
    </w:p>
    <w:p>
      <w:pPr>
        <w:spacing w:line="360" w:lineRule="auto"/>
        <w:ind w:firstLine="48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sz w:val="24"/>
          <w:szCs w:val="24"/>
          <w:lang w:val="en-US" w:eastAsia="zh-CN"/>
        </w:rPr>
        <w:t>杨处长代表学校对遨博机器人负责人来我校举行宣讲会表示热烈的欢迎。在讲话中杨处长指出此次宣讲会的目的是为了让广大相关专业的学生了解协作机器人的现状，投入到有趣的协作机器人行业。他强调了机器人在现代社会的重要作用，并且向学生们介绍了工业4.0的一个重要原则——</w:t>
      </w:r>
      <w:r>
        <w:rPr>
          <w:rFonts w:hint="eastAsia" w:asciiTheme="minorEastAsia" w:hAnsiTheme="minorEastAsia" w:eastAsiaTheme="minorEastAsia" w:cstheme="minorEastAsia"/>
          <w:color w:val="auto"/>
          <w:sz w:val="24"/>
          <w:szCs w:val="24"/>
        </w:rPr>
        <w:t>人机协作</w:t>
      </w:r>
      <w:r>
        <w:rPr>
          <w:rFonts w:hint="eastAsia" w:asciiTheme="minorEastAsia" w:hAnsiTheme="minorEastAsia" w:cstheme="minorEastAsia"/>
          <w:color w:val="auto"/>
          <w:sz w:val="24"/>
          <w:szCs w:val="24"/>
          <w:lang w:eastAsia="zh-CN"/>
        </w:rPr>
        <w:t>，即</w:t>
      </w:r>
      <w:r>
        <w:rPr>
          <w:rFonts w:hint="eastAsia" w:asciiTheme="minorEastAsia" w:hAnsiTheme="minorEastAsia" w:eastAsiaTheme="minorEastAsia" w:cstheme="minorEastAsia"/>
          <w:color w:val="auto"/>
          <w:sz w:val="24"/>
          <w:szCs w:val="24"/>
        </w:rPr>
        <w:t>在人机协作模式下，人与机器携手合作。由人员控制并监控生产，而机器人则负责劳累的体力工作</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两者发挥各自的专长</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人机协作给未来工厂中的工业生产和制造带来了根本性的变革。近年来，伴随</w:t>
      </w:r>
      <w:r>
        <w:rPr>
          <w:rFonts w:hint="eastAsia" w:asciiTheme="minorEastAsia" w:hAnsiTheme="minorEastAsia" w:cstheme="minorEastAsia"/>
          <w:color w:val="auto"/>
          <w:sz w:val="24"/>
          <w:szCs w:val="24"/>
          <w:lang w:eastAsia="zh-CN"/>
        </w:rPr>
        <w:t>着</w:t>
      </w:r>
      <w:r>
        <w:rPr>
          <w:rFonts w:hint="eastAsia" w:asciiTheme="minorEastAsia" w:hAnsiTheme="minorEastAsia" w:eastAsiaTheme="minorEastAsia" w:cstheme="minorEastAsia"/>
          <w:color w:val="auto"/>
          <w:sz w:val="24"/>
          <w:szCs w:val="24"/>
        </w:rPr>
        <w:t>市场需求日益加大和资本政策的大力扶持，工业机器人已步入高速发展阶段，各种机器人可以胜任越来越多的工作岗位，“机器换人”已在包括制造业、服务业等多行业展开。</w:t>
      </w:r>
      <w:r>
        <w:rPr>
          <w:rFonts w:hint="eastAsia" w:asciiTheme="minorEastAsia" w:hAnsiTheme="minorEastAsia" w:cstheme="minorEastAsia"/>
          <w:color w:val="auto"/>
          <w:sz w:val="24"/>
          <w:szCs w:val="24"/>
          <w:lang w:eastAsia="zh-CN"/>
        </w:rPr>
        <w:t>苹果代工厂常州瑞声、富士康、盾安集团、新宇车灯用的就是遨博的协作机器人。由此可知，人机协作，大有作为。</w:t>
      </w:r>
    </w:p>
    <w:p>
      <w:pPr>
        <w:spacing w:line="360" w:lineRule="auto"/>
        <w:rPr>
          <w:rFonts w:hint="eastAsia" w:asciiTheme="minorEastAsia" w:hAnsiTheme="minorEastAsia" w:eastAsiaTheme="minorEastAsia"/>
          <w:sz w:val="24"/>
          <w:szCs w:val="24"/>
          <w:lang w:val="en-US" w:eastAsia="zh-CN"/>
        </w:rPr>
      </w:pPr>
    </w:p>
    <w:p>
      <w:pPr>
        <w:spacing w:line="360" w:lineRule="auto"/>
        <w:ind w:firstLine="480" w:firstLineChars="200"/>
        <w:rPr>
          <w:rFonts w:hint="eastAsia" w:asciiTheme="minorEastAsia" w:hAnsiTheme="minorEastAsia"/>
          <w:sz w:val="24"/>
          <w:szCs w:val="24"/>
        </w:rPr>
      </w:pPr>
    </w:p>
    <w:p>
      <w:pPr>
        <w:spacing w:line="360" w:lineRule="auto"/>
        <w:ind w:firstLine="480" w:firstLineChars="200"/>
        <w:rPr>
          <w:rFonts w:hint="eastAsia" w:asciiTheme="minorEastAsia" w:hAnsiTheme="minorEastAsia"/>
          <w:sz w:val="24"/>
          <w:szCs w:val="24"/>
        </w:rPr>
      </w:pPr>
      <w:r>
        <w:rPr>
          <w:rFonts w:asciiTheme="minorEastAsia" w:hAnsiTheme="minorEastAsia"/>
          <w:sz w:val="24"/>
          <w:szCs w:val="24"/>
        </w:rPr>
        <w:drawing>
          <wp:inline distT="0" distB="0" distL="0" distR="0">
            <wp:extent cx="5276850" cy="3952875"/>
            <wp:effectExtent l="19050" t="0" r="0" b="0"/>
            <wp:docPr id="3" name="图片 2" descr="C:\Users\Administrator\Desktop\微信图片_2018053122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Administrator\Desktop\微信图片_20180531220110.jpg"/>
                    <pic:cNvPicPr>
                      <a:picLocks noChangeAspect="1" noChangeArrowheads="1"/>
                    </pic:cNvPicPr>
                  </pic:nvPicPr>
                  <pic:blipFill>
                    <a:blip r:embed="rId4" cstate="print"/>
                    <a:srcRect/>
                    <a:stretch>
                      <a:fillRect/>
                    </a:stretch>
                  </pic:blipFill>
                  <pic:spPr>
                    <a:xfrm>
                      <a:off x="0" y="0"/>
                      <a:ext cx="5276850" cy="3952875"/>
                    </a:xfrm>
                    <a:prstGeom prst="rect">
                      <a:avLst/>
                    </a:prstGeom>
                    <a:noFill/>
                    <a:ln w="9525">
                      <a:noFill/>
                      <a:miter lim="800000"/>
                      <a:headEnd/>
                      <a:tailEnd/>
                    </a:ln>
                  </pic:spPr>
                </pic:pic>
              </a:graphicData>
            </a:graphic>
          </wp:inline>
        </w:drawing>
      </w:r>
    </w:p>
    <w:p>
      <w:pPr>
        <w:spacing w:line="360" w:lineRule="auto"/>
        <w:ind w:firstLine="480" w:firstLineChars="200"/>
        <w:rPr>
          <w:rFonts w:asciiTheme="minorEastAsia" w:hAnsiTheme="minorEastAsia"/>
          <w:sz w:val="24"/>
          <w:szCs w:val="24"/>
        </w:rPr>
      </w:pPr>
    </w:p>
    <w:p>
      <w:pPr>
        <w:spacing w:line="360" w:lineRule="auto"/>
        <w:ind w:firstLine="480" w:firstLineChars="200"/>
        <w:rPr>
          <w:rFonts w:hint="eastAsia" w:cs="Helvetica" w:asciiTheme="minorEastAsia" w:hAnsiTheme="minorEastAsia"/>
          <w:sz w:val="24"/>
          <w:szCs w:val="24"/>
        </w:rPr>
      </w:pPr>
      <w:r>
        <w:rPr>
          <w:rFonts w:hint="eastAsia" w:cs="Helvetica" w:asciiTheme="minorEastAsia" w:hAnsiTheme="minorEastAsia"/>
          <w:sz w:val="24"/>
          <w:szCs w:val="24"/>
        </w:rPr>
        <w:t>遨博机器人常州办事处技术总监李先生</w:t>
      </w:r>
      <w:r>
        <w:rPr>
          <w:rFonts w:cs="Helvetica" w:asciiTheme="minorEastAsia" w:hAnsiTheme="minorEastAsia"/>
          <w:sz w:val="24"/>
          <w:szCs w:val="24"/>
        </w:rPr>
        <w:t>以幻灯片的形式，向大家详细介绍了</w:t>
      </w:r>
      <w:r>
        <w:rPr>
          <w:rFonts w:hint="eastAsia" w:cs="Helvetica" w:asciiTheme="minorEastAsia" w:hAnsiTheme="minorEastAsia"/>
          <w:sz w:val="24"/>
          <w:szCs w:val="24"/>
        </w:rPr>
        <w:t>工业机器人行业现状、前景以及</w:t>
      </w:r>
      <w:r>
        <w:rPr>
          <w:rFonts w:cs="Helvetica" w:asciiTheme="minorEastAsia" w:hAnsiTheme="minorEastAsia"/>
          <w:sz w:val="24"/>
          <w:szCs w:val="24"/>
        </w:rPr>
        <w:t>公司的运作情况</w:t>
      </w:r>
      <w:r>
        <w:rPr>
          <w:rFonts w:hint="eastAsia" w:cs="Helvetica" w:asciiTheme="minorEastAsia" w:hAnsiTheme="minorEastAsia"/>
          <w:sz w:val="24"/>
          <w:szCs w:val="24"/>
        </w:rPr>
        <w:t>,</w:t>
      </w:r>
      <w:r>
        <w:rPr>
          <w:rFonts w:hint="eastAsia" w:asciiTheme="minorEastAsia" w:hAnsiTheme="minorEastAsia"/>
          <w:spacing w:val="15"/>
          <w:sz w:val="24"/>
          <w:szCs w:val="24"/>
          <w:shd w:val="clear" w:color="auto" w:fill="FFFFFF"/>
        </w:rPr>
        <w:t xml:space="preserve"> 激发了同学们对工业机器人的浓厚兴趣。</w:t>
      </w:r>
      <w:r>
        <w:rPr>
          <w:rFonts w:hint="eastAsia" w:cs="Helvetica" w:asciiTheme="minorEastAsia" w:hAnsiTheme="minorEastAsia"/>
          <w:sz w:val="24"/>
          <w:szCs w:val="24"/>
        </w:rPr>
        <w:t>遨博武汉办事处人事总监张女士以互动的形式与学生探讨了学习情况以及职业规划。</w:t>
      </w:r>
    </w:p>
    <w:p>
      <w:pPr>
        <w:spacing w:line="360" w:lineRule="auto"/>
        <w:ind w:firstLine="480" w:firstLineChars="200"/>
        <w:rPr>
          <w:rFonts w:hint="eastAsia" w:cs="Helvetica" w:asciiTheme="minorEastAsia" w:hAnsiTheme="minorEastAsia" w:eastAsiaTheme="minorEastAsia"/>
          <w:sz w:val="24"/>
          <w:szCs w:val="24"/>
          <w:lang w:eastAsia="zh-CN"/>
        </w:rPr>
      </w:pPr>
      <w:r>
        <w:rPr>
          <w:rFonts w:hint="eastAsia" w:cs="Helvetica" w:asciiTheme="minorEastAsia" w:hAnsiTheme="minorEastAsia" w:eastAsiaTheme="minorEastAsia"/>
          <w:sz w:val="24"/>
          <w:szCs w:val="24"/>
          <w:lang w:eastAsia="zh-CN"/>
        </w:rPr>
        <w:drawing>
          <wp:inline distT="0" distB="0" distL="114300" distR="114300">
            <wp:extent cx="5266055" cy="3949700"/>
            <wp:effectExtent l="0" t="0" r="10795" b="12700"/>
            <wp:docPr id="1" name="图片 1" descr="微信图片_20180604102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80604102326"/>
                    <pic:cNvPicPr>
                      <a:picLocks noChangeAspect="1"/>
                    </pic:cNvPicPr>
                  </pic:nvPicPr>
                  <pic:blipFill>
                    <a:blip r:embed="rId5"/>
                    <a:stretch>
                      <a:fillRect/>
                    </a:stretch>
                  </pic:blipFill>
                  <pic:spPr>
                    <a:xfrm>
                      <a:off x="0" y="0"/>
                      <a:ext cx="5266055" cy="3949700"/>
                    </a:xfrm>
                    <a:prstGeom prst="rect">
                      <a:avLst/>
                    </a:prstGeom>
                  </pic:spPr>
                </pic:pic>
              </a:graphicData>
            </a:graphic>
          </wp:inline>
        </w:drawing>
      </w:r>
    </w:p>
    <w:p>
      <w:pPr>
        <w:spacing w:line="360" w:lineRule="auto"/>
        <w:ind w:firstLine="480" w:firstLineChars="200"/>
        <w:rPr>
          <w:rFonts w:hint="eastAsia" w:cs="Helvetica" w:asciiTheme="minorEastAsia" w:hAnsiTheme="minorEastAsia" w:eastAsiaTheme="minorEastAsia"/>
          <w:sz w:val="24"/>
          <w:szCs w:val="24"/>
          <w:lang w:eastAsia="zh-CN"/>
        </w:rPr>
      </w:pPr>
    </w:p>
    <w:p>
      <w:pPr>
        <w:spacing w:line="360" w:lineRule="auto"/>
        <w:ind w:firstLine="480" w:firstLineChars="200"/>
        <w:rPr>
          <w:rFonts w:hint="eastAsia" w:cs="Helvetica" w:asciiTheme="minorEastAsia" w:hAnsiTheme="minorEastAsia"/>
          <w:sz w:val="24"/>
          <w:szCs w:val="24"/>
        </w:rPr>
      </w:pPr>
    </w:p>
    <w:p>
      <w:pPr>
        <w:spacing w:line="360" w:lineRule="auto"/>
        <w:ind w:firstLine="480" w:firstLineChars="200"/>
        <w:rPr>
          <w:rFonts w:hint="eastAsia" w:cs="Helvetica" w:asciiTheme="minorEastAsia" w:hAnsiTheme="minorEastAsia"/>
          <w:sz w:val="24"/>
          <w:szCs w:val="24"/>
        </w:rPr>
      </w:pPr>
    </w:p>
    <w:p>
      <w:pPr>
        <w:spacing w:line="360" w:lineRule="auto"/>
        <w:ind w:firstLine="480" w:firstLineChars="200"/>
        <w:rPr>
          <w:rFonts w:hint="eastAsia" w:cs="Helvetica" w:asciiTheme="minorEastAsia" w:hAnsiTheme="minorEastAsia"/>
          <w:sz w:val="24"/>
          <w:szCs w:val="24"/>
        </w:rPr>
      </w:pPr>
      <w:r>
        <w:rPr>
          <w:rFonts w:hint="eastAsia" w:cs="Helvetica" w:asciiTheme="minorEastAsia" w:hAnsiTheme="minorEastAsia"/>
          <w:sz w:val="24"/>
          <w:szCs w:val="24"/>
        </w:rPr>
        <w:t>遨博机器人</w:t>
      </w:r>
      <w:r>
        <w:rPr>
          <w:rFonts w:hint="eastAsia" w:cs="Helvetica" w:asciiTheme="minorEastAsia" w:hAnsiTheme="minorEastAsia"/>
          <w:sz w:val="24"/>
          <w:szCs w:val="24"/>
          <w:lang w:eastAsia="zh-CN"/>
        </w:rPr>
        <w:t>有限公司</w:t>
      </w:r>
      <w:r>
        <w:rPr>
          <w:rFonts w:hint="eastAsia" w:cs="Helvetica" w:asciiTheme="minorEastAsia" w:hAnsiTheme="minorEastAsia"/>
          <w:sz w:val="24"/>
          <w:szCs w:val="24"/>
        </w:rPr>
        <w:t>是我国首家致力于轻型协作机器人研发、生产和销售的国家高新技术企业</w:t>
      </w:r>
      <w:r>
        <w:rPr>
          <w:rFonts w:hint="eastAsia" w:cs="Helvetica" w:asciiTheme="minorEastAsia" w:hAnsiTheme="minorEastAsia"/>
          <w:sz w:val="24"/>
          <w:szCs w:val="24"/>
          <w:lang w:eastAsia="zh-CN"/>
        </w:rPr>
        <w:t>，目前排名世界第二，</w:t>
      </w:r>
      <w:bookmarkStart w:id="0" w:name="_GoBack"/>
      <w:bookmarkEnd w:id="0"/>
      <w:r>
        <w:rPr>
          <w:rFonts w:hint="eastAsia" w:cs="Helvetica" w:asciiTheme="minorEastAsia" w:hAnsiTheme="minorEastAsia"/>
          <w:sz w:val="24"/>
          <w:szCs w:val="24"/>
        </w:rPr>
        <w:t>在美国、德国、上海、深圳、宁波等地区设立子公司，并与多家上市公司建立战略合作伙伴关系，旨在以模块化、开放性的轻型协作机器人为基础，融合工业互联网和工业大数据的设计理念，开拓全新的智能工业生产模式。</w:t>
      </w:r>
    </w:p>
    <w:p>
      <w:pPr>
        <w:spacing w:line="360" w:lineRule="auto"/>
        <w:ind w:firstLine="480" w:firstLineChars="200"/>
        <w:rPr>
          <w:rFonts w:hint="eastAsia" w:cs="Helvetica" w:asciiTheme="minorEastAsia" w:hAnsiTheme="minorEastAsia"/>
          <w:sz w:val="24"/>
          <w:szCs w:val="24"/>
          <w:lang w:val="en-US" w:eastAsia="zh-CN"/>
        </w:rPr>
      </w:pPr>
      <w:r>
        <w:rPr>
          <w:rFonts w:hint="eastAsia" w:cs="Helvetica" w:asciiTheme="minorEastAsia" w:hAnsiTheme="minorEastAsia"/>
          <w:sz w:val="24"/>
          <w:szCs w:val="24"/>
          <w:lang w:eastAsia="zh-CN"/>
        </w:rPr>
        <w:t>据了解，未来十年，遨博将以“智能改变世界，协作成就未来”为理念，运用卓越的技术实力、精湛的生产工艺、科学的管理理念和严谨务实的工作作风，推进产业化进程，抢占机器人产业制高点，成为国际一流的机器人企业，助力中国制造迈向“中国智造”。</w:t>
      </w:r>
    </w:p>
    <w:p>
      <w:pPr>
        <w:spacing w:line="360" w:lineRule="auto"/>
        <w:ind w:firstLine="480" w:firstLineChars="200"/>
        <w:rPr>
          <w:rFonts w:cs="Helvetica" w:asciiTheme="minorEastAsia" w:hAnsiTheme="minorEastAsia"/>
          <w:sz w:val="24"/>
          <w:szCs w:val="24"/>
        </w:rPr>
      </w:pPr>
      <w:r>
        <w:rPr>
          <w:rFonts w:hint="eastAsia" w:cs="Helvetica" w:asciiTheme="minorEastAsia" w:hAnsiTheme="minorEastAsia"/>
          <w:sz w:val="24"/>
          <w:szCs w:val="24"/>
        </w:rPr>
        <w:drawing>
          <wp:inline distT="0" distB="0" distL="0" distR="0">
            <wp:extent cx="5276850" cy="3952875"/>
            <wp:effectExtent l="0" t="0" r="0" b="9525"/>
            <wp:docPr id="4" name="图片 3" descr="C:\Users\Administrator\Desktop\微信图片_20180531215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C:\Users\Administrator\Desktop\微信图片_20180531215939.jpg"/>
                    <pic:cNvPicPr>
                      <a:picLocks noChangeAspect="1" noChangeArrowheads="1"/>
                    </pic:cNvPicPr>
                  </pic:nvPicPr>
                  <pic:blipFill>
                    <a:blip r:embed="rId6" cstate="print"/>
                    <a:srcRect/>
                    <a:stretch>
                      <a:fillRect/>
                    </a:stretch>
                  </pic:blipFill>
                  <pic:spPr>
                    <a:xfrm>
                      <a:off x="0" y="0"/>
                      <a:ext cx="5276850" cy="3952875"/>
                    </a:xfrm>
                    <a:prstGeom prst="rect">
                      <a:avLst/>
                    </a:prstGeom>
                    <a:noFill/>
                    <a:ln w="9525">
                      <a:noFill/>
                      <a:miter lim="800000"/>
                      <a:headEnd/>
                      <a:tailEnd/>
                    </a:ln>
                  </pic:spPr>
                </pic:pic>
              </a:graphicData>
            </a:graphic>
          </wp:inline>
        </w:drawing>
      </w:r>
    </w:p>
    <w:p>
      <w:pPr>
        <w:spacing w:line="360" w:lineRule="auto"/>
        <w:ind w:firstLine="480" w:firstLineChars="200"/>
        <w:rPr>
          <w:rFonts w:cs="Helvetica" w:asciiTheme="minorEastAsia" w:hAnsiTheme="minorEastAsia"/>
          <w:sz w:val="24"/>
          <w:szCs w:val="24"/>
        </w:rPr>
      </w:pPr>
    </w:p>
    <w:p>
      <w:pPr>
        <w:spacing w:line="360" w:lineRule="auto"/>
        <w:ind w:firstLine="480" w:firstLineChars="200"/>
        <w:rPr>
          <w:rFonts w:asciiTheme="minorEastAsia" w:hAnsiTheme="minorEastAsia"/>
          <w:sz w:val="24"/>
          <w:szCs w:val="24"/>
        </w:rPr>
      </w:pPr>
      <w:r>
        <w:rPr>
          <w:rFonts w:cs="Helvetica" w:asciiTheme="minorEastAsia" w:hAnsiTheme="minorEastAsia"/>
          <w:sz w:val="24"/>
          <w:szCs w:val="24"/>
        </w:rPr>
        <w:t>宣讲会结束后，有兴趣参加</w:t>
      </w:r>
      <w:r>
        <w:rPr>
          <w:rFonts w:hint="eastAsia" w:cs="Helvetica" w:asciiTheme="minorEastAsia" w:hAnsiTheme="minorEastAsia"/>
          <w:sz w:val="24"/>
          <w:szCs w:val="24"/>
        </w:rPr>
        <w:t>“储备人才计划”的同学与工作人员进行了详细的沟通，并希望在学校课程结束后，到企业实习、就业。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A00002EF" w:usb1="4000207B" w:usb2="00000000" w:usb3="00000000" w:csb0="2000009F" w:csb1="00000000"/>
  </w:font>
  <w:font w:name="华文仿宋">
    <w:panose1 w:val="02010600040101010101"/>
    <w:charset w:val="86"/>
    <w:family w:val="auto"/>
    <w:pitch w:val="default"/>
    <w:sig w:usb0="00000287" w:usb1="080F0000" w:usb2="00000000" w:usb3="00000000" w:csb0="0004009F" w:csb1="DFD70000"/>
  </w:font>
  <w:font w:name="Helvetica">
    <w:panose1 w:val="020B0604020202030204"/>
    <w:charset w:val="00"/>
    <w:family w:val="swiss"/>
    <w:pitch w:val="default"/>
    <w:sig w:usb0="00000000"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76934"/>
    <w:rsid w:val="000F3373"/>
    <w:rsid w:val="00187B81"/>
    <w:rsid w:val="001E1715"/>
    <w:rsid w:val="002E4403"/>
    <w:rsid w:val="003C10C4"/>
    <w:rsid w:val="003E3B35"/>
    <w:rsid w:val="004E4D90"/>
    <w:rsid w:val="006C42D9"/>
    <w:rsid w:val="008D782B"/>
    <w:rsid w:val="008F3486"/>
    <w:rsid w:val="00976934"/>
    <w:rsid w:val="009C565F"/>
    <w:rsid w:val="00C741FF"/>
    <w:rsid w:val="00C927F7"/>
    <w:rsid w:val="06F52234"/>
    <w:rsid w:val="0D571128"/>
    <w:rsid w:val="1951353E"/>
    <w:rsid w:val="469E65F4"/>
    <w:rsid w:val="758B0A0C"/>
    <w:rsid w:val="75F75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6"/>
    <w:semiHidden/>
    <w:unhideWhenUsed/>
    <w:qFormat/>
    <w:uiPriority w:val="99"/>
    <w:rPr>
      <w:sz w:val="18"/>
      <w:szCs w:val="18"/>
    </w:rPr>
  </w:style>
  <w:style w:type="character" w:styleId="4">
    <w:name w:val="Hyperlink"/>
    <w:basedOn w:val="3"/>
    <w:semiHidden/>
    <w:unhideWhenUsed/>
    <w:uiPriority w:val="99"/>
    <w:rPr>
      <w:color w:val="0000FF"/>
      <w:u w:val="single"/>
    </w:rPr>
  </w:style>
  <w:style w:type="character" w:customStyle="1" w:styleId="6">
    <w:name w:val="批注框文本 Char"/>
    <w:basedOn w:val="3"/>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74</Words>
  <Characters>423</Characters>
  <Lines>3</Lines>
  <Paragraphs>1</Paragraphs>
  <TotalTime>20</TotalTime>
  <ScaleCrop>false</ScaleCrop>
  <LinksUpToDate>false</LinksUpToDate>
  <CharactersWithSpaces>496</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2018-05-31T13:48:00Z</dcterms:created>
  <dc:creator>Administrator</dc:creator>
  <cp:lastModifiedBy>Administrator</cp:lastModifiedBy>
  <cp:lastPrinted>2018-06-04T03:14:00Z</cp:lastPrinted>
  <dcterms:modified xsi:type="dcterms:W3CDTF">2018-06-05T08:17:14Z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